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05CB" w14:textId="77777777" w:rsidR="00F77DE9" w:rsidRPr="00F77DE9" w:rsidRDefault="00F77DE9" w:rsidP="00F77DE9">
      <w:pPr>
        <w:shd w:val="clear" w:color="auto" w:fill="FFFFFF"/>
        <w:spacing w:after="300" w:line="660" w:lineRule="atLeast"/>
        <w:jc w:val="center"/>
        <w:textAlignment w:val="baseline"/>
        <w:outlineLvl w:val="0"/>
        <w:rPr>
          <w:rFonts w:ascii="Times New Roman" w:eastAsia="Times New Roman" w:hAnsi="Times New Roman" w:cs="Times New Roman"/>
          <w:b/>
          <w:bCs/>
          <w:color w:val="1D1D1D"/>
          <w:kern w:val="36"/>
          <w:sz w:val="28"/>
          <w:szCs w:val="28"/>
          <w:lang w:eastAsia="uk-UA"/>
        </w:rPr>
      </w:pPr>
      <w:r w:rsidRPr="00F77DE9">
        <w:rPr>
          <w:rFonts w:ascii="Times New Roman" w:eastAsia="Times New Roman" w:hAnsi="Times New Roman" w:cs="Times New Roman"/>
          <w:b/>
          <w:bCs/>
          <w:color w:val="1D1D1D"/>
          <w:kern w:val="36"/>
          <w:sz w:val="28"/>
          <w:szCs w:val="28"/>
          <w:lang w:eastAsia="uk-UA"/>
        </w:rPr>
        <w:t xml:space="preserve">Алгоритм взаємодії щодо превенції та протидії </w:t>
      </w:r>
      <w:proofErr w:type="spellStart"/>
      <w:r w:rsidRPr="00F77DE9">
        <w:rPr>
          <w:rFonts w:ascii="Times New Roman" w:eastAsia="Times New Roman" w:hAnsi="Times New Roman" w:cs="Times New Roman"/>
          <w:b/>
          <w:bCs/>
          <w:color w:val="1D1D1D"/>
          <w:kern w:val="36"/>
          <w:sz w:val="28"/>
          <w:szCs w:val="28"/>
          <w:lang w:eastAsia="uk-UA"/>
        </w:rPr>
        <w:t>булінгу</w:t>
      </w:r>
      <w:proofErr w:type="spellEnd"/>
      <w:r w:rsidRPr="00F77DE9">
        <w:rPr>
          <w:rFonts w:ascii="Times New Roman" w:eastAsia="Times New Roman" w:hAnsi="Times New Roman" w:cs="Times New Roman"/>
          <w:b/>
          <w:bCs/>
          <w:color w:val="1D1D1D"/>
          <w:kern w:val="36"/>
          <w:sz w:val="28"/>
          <w:szCs w:val="28"/>
          <w:lang w:eastAsia="uk-UA"/>
        </w:rPr>
        <w:t xml:space="preserve"> в закладах освіти</w:t>
      </w:r>
    </w:p>
    <w:p w14:paraId="1ABA2692" w14:textId="4FEA3FD3"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r w:rsidRPr="00F77DE9">
        <w:rPr>
          <w:rFonts w:ascii="Times New Roman" w:eastAsia="Times New Roman" w:hAnsi="Times New Roman" w:cs="Times New Roman"/>
          <w:color w:val="333333"/>
          <w:sz w:val="24"/>
          <w:szCs w:val="24"/>
          <w:lang w:eastAsia="uk-UA"/>
        </w:rPr>
        <w:t> — психологічне, фізичне, економічне, сексуальне насильство, зокрема й через електронну комунікацію, що вчиняється щодо малолітньої чи неповнолітньої особи та (або) такою особою щодо інших учасників освітнього процесу.</w:t>
      </w:r>
    </w:p>
    <w:p w14:paraId="72665ED7"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 xml:space="preserve">Хто відповідальний за превенцію та протидію </w:t>
      </w:r>
      <w:proofErr w:type="spellStart"/>
      <w:r w:rsidRPr="00F77DE9">
        <w:rPr>
          <w:rFonts w:ascii="Times New Roman" w:eastAsia="Times New Roman" w:hAnsi="Times New Roman" w:cs="Times New Roman"/>
          <w:color w:val="333333"/>
          <w:sz w:val="24"/>
          <w:szCs w:val="24"/>
          <w:lang w:eastAsia="uk-UA"/>
        </w:rPr>
        <w:t>булінгу</w:t>
      </w:r>
      <w:proofErr w:type="spellEnd"/>
      <w:r w:rsidRPr="00F77DE9">
        <w:rPr>
          <w:rFonts w:ascii="Times New Roman" w:eastAsia="Times New Roman" w:hAnsi="Times New Roman" w:cs="Times New Roman"/>
          <w:color w:val="333333"/>
          <w:sz w:val="24"/>
          <w:szCs w:val="24"/>
          <w:lang w:eastAsia="uk-UA"/>
        </w:rPr>
        <w:t xml:space="preserve">? Куди звертатись у разі </w:t>
      </w:r>
      <w:proofErr w:type="spellStart"/>
      <w:r w:rsidRPr="00F77DE9">
        <w:rPr>
          <w:rFonts w:ascii="Times New Roman" w:eastAsia="Times New Roman" w:hAnsi="Times New Roman" w:cs="Times New Roman"/>
          <w:color w:val="333333"/>
          <w:sz w:val="24"/>
          <w:szCs w:val="24"/>
          <w:lang w:eastAsia="uk-UA"/>
        </w:rPr>
        <w:t>булінгу</w:t>
      </w:r>
      <w:proofErr w:type="spellEnd"/>
      <w:r w:rsidRPr="00F77DE9">
        <w:rPr>
          <w:rFonts w:ascii="Times New Roman" w:eastAsia="Times New Roman" w:hAnsi="Times New Roman" w:cs="Times New Roman"/>
          <w:color w:val="333333"/>
          <w:sz w:val="24"/>
          <w:szCs w:val="24"/>
          <w:lang w:eastAsia="uk-UA"/>
        </w:rPr>
        <w:t>? Читайте відповіді на ці та інші запитання.</w:t>
      </w:r>
    </w:p>
    <w:p w14:paraId="5C5159F6"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1️</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Хто є </w:t>
      </w:r>
      <w:proofErr w:type="spellStart"/>
      <w:r w:rsidRPr="00F77DE9">
        <w:rPr>
          <w:rFonts w:ascii="Times New Roman" w:eastAsia="Times New Roman" w:hAnsi="Times New Roman" w:cs="Times New Roman"/>
          <w:b/>
          <w:bCs/>
          <w:color w:val="333333"/>
          <w:sz w:val="24"/>
          <w:szCs w:val="24"/>
          <w:bdr w:val="none" w:sz="0" w:space="0" w:color="auto" w:frame="1"/>
          <w:lang w:eastAsia="uk-UA"/>
        </w:rPr>
        <w:t>субʼєктом</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реагування в разі настання випадку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 в закладах освіти?</w:t>
      </w:r>
    </w:p>
    <w:p w14:paraId="37F515F3" w14:textId="77777777" w:rsidR="00F77DE9" w:rsidRPr="00F77DE9" w:rsidRDefault="00F77DE9" w:rsidP="00F77DE9">
      <w:pPr>
        <w:numPr>
          <w:ilvl w:val="0"/>
          <w:numId w:val="1"/>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служба освітнього омбудсмена;</w:t>
      </w:r>
    </w:p>
    <w:p w14:paraId="5057CE1D" w14:textId="77777777" w:rsidR="00F77DE9" w:rsidRPr="00F77DE9" w:rsidRDefault="00F77DE9" w:rsidP="00F77DE9">
      <w:pPr>
        <w:numPr>
          <w:ilvl w:val="0"/>
          <w:numId w:val="1"/>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органи місцевого самоврядування;</w:t>
      </w:r>
    </w:p>
    <w:p w14:paraId="538B0946" w14:textId="77777777" w:rsidR="00F77DE9" w:rsidRPr="00F77DE9" w:rsidRDefault="00F77DE9" w:rsidP="00F77DE9">
      <w:pPr>
        <w:numPr>
          <w:ilvl w:val="0"/>
          <w:numId w:val="1"/>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засновник (засновники) закладів освіти або уповноважений ним (ними) орган;</w:t>
      </w:r>
    </w:p>
    <w:p w14:paraId="17EF9AFF" w14:textId="77777777" w:rsidR="00F77DE9" w:rsidRPr="00F77DE9" w:rsidRDefault="00F77DE9" w:rsidP="00F77DE9">
      <w:pPr>
        <w:numPr>
          <w:ilvl w:val="0"/>
          <w:numId w:val="1"/>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керівники та інші працівники закладів освіти;</w:t>
      </w:r>
    </w:p>
    <w:p w14:paraId="5E19F6EF" w14:textId="77777777" w:rsidR="00F77DE9" w:rsidRPr="00F77DE9" w:rsidRDefault="00F77DE9" w:rsidP="00F77DE9">
      <w:pPr>
        <w:numPr>
          <w:ilvl w:val="0"/>
          <w:numId w:val="1"/>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служби у справах дітей;</w:t>
      </w:r>
    </w:p>
    <w:p w14:paraId="252327E9" w14:textId="77777777" w:rsidR="00F77DE9" w:rsidRPr="00F77DE9" w:rsidRDefault="00F77DE9" w:rsidP="00F77DE9">
      <w:pPr>
        <w:numPr>
          <w:ilvl w:val="0"/>
          <w:numId w:val="1"/>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центри соціальних служб;</w:t>
      </w:r>
    </w:p>
    <w:p w14:paraId="50BEDD80" w14:textId="77777777" w:rsidR="00F77DE9" w:rsidRPr="00F77DE9" w:rsidRDefault="00F77DE9" w:rsidP="00F77DE9">
      <w:pPr>
        <w:numPr>
          <w:ilvl w:val="0"/>
          <w:numId w:val="1"/>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територіальні органи (підрозділи) Національної поліції України.</w:t>
      </w:r>
    </w:p>
    <w:p w14:paraId="454458C2"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2️</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Які ролі виконує Міністерство освіти і науки України в питанні превенції та протидії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6A0DDB79" w14:textId="77777777" w:rsidR="00F77DE9" w:rsidRPr="00F77DE9" w:rsidRDefault="00F77DE9" w:rsidP="00F77DE9">
      <w:pPr>
        <w:numPr>
          <w:ilvl w:val="0"/>
          <w:numId w:val="2"/>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розробляє, вносить зміни до нормативно-правових документів з питань запобігання та протидії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w:t>
      </w:r>
    </w:p>
    <w:p w14:paraId="30A9985C" w14:textId="77777777" w:rsidR="00F77DE9" w:rsidRPr="00F77DE9" w:rsidRDefault="00F77DE9" w:rsidP="00F77DE9">
      <w:pPr>
        <w:numPr>
          <w:ilvl w:val="0"/>
          <w:numId w:val="2"/>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спрямовує роботу щодо запобігання та протидії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через розроблені та затверджені: план заходів, спрямованих на запобігання та протидію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(цькуванню) в закладах освіти; порядок реагування на випадки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порядок застосування заходів виховного впливу.</w:t>
      </w:r>
    </w:p>
    <w:p w14:paraId="7546CE5F"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3️</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Яку роль відіграє Міністерство соціальної політики України в питанні превенції та протидії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38680142" w14:textId="77777777" w:rsidR="00F77DE9" w:rsidRPr="00F77DE9" w:rsidRDefault="00F77DE9" w:rsidP="00F77DE9">
      <w:pPr>
        <w:numPr>
          <w:ilvl w:val="0"/>
          <w:numId w:val="3"/>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формує політику щодо надання послуги соціальної профілактики.</w:t>
      </w:r>
    </w:p>
    <w:p w14:paraId="09050670"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4️</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Яку роль відіграє Державна служба України у справах дітей у питанні превенції та протидії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20D4B8C7" w14:textId="77777777" w:rsidR="00F77DE9" w:rsidRPr="00F77DE9" w:rsidRDefault="00F77DE9" w:rsidP="00F77DE9">
      <w:pPr>
        <w:numPr>
          <w:ilvl w:val="0"/>
          <w:numId w:val="4"/>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впроваджує профілактичні заходи щодо протидії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(цькуванню) в закладах освіти, а також заходи, спрямовані на розвиток у підлітків життєвих навичок.</w:t>
      </w:r>
    </w:p>
    <w:p w14:paraId="1BC165B7"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b/>
          <w:bCs/>
          <w:color w:val="333333"/>
          <w:sz w:val="24"/>
          <w:szCs w:val="24"/>
          <w:bdr w:val="none" w:sz="0" w:space="0" w:color="auto" w:frame="1"/>
          <w:lang w:eastAsia="uk-UA"/>
        </w:rPr>
        <w:t>Служба у справах дітей здійснює забезпечення безпеки дітей, стосовно яких надійшла інформація про жорстоке поводження з ними або загрозу їхньому життю чи здоров’ю, через:</w:t>
      </w:r>
    </w:p>
    <w:p w14:paraId="6567D287" w14:textId="77777777" w:rsidR="00F77DE9" w:rsidRPr="00F77DE9" w:rsidRDefault="00F77DE9" w:rsidP="00F77DE9">
      <w:pPr>
        <w:numPr>
          <w:ilvl w:val="0"/>
          <w:numId w:val="5"/>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невідкладне оцінювання рівня безпеки дитини спільно з уповноваженим підрозділом територіального органу Національної поліції, який діє в межах своїх повноважень, фахівцем із соціальної роботи або іншим надавачем соціальних послуг, представником закладу охорони здоров’я, у разі потреби із залученням інших фахівців;</w:t>
      </w:r>
    </w:p>
    <w:p w14:paraId="5B0475F5" w14:textId="77777777" w:rsidR="00F77DE9" w:rsidRPr="00F77DE9" w:rsidRDefault="00F77DE9" w:rsidP="00F77DE9">
      <w:pPr>
        <w:numPr>
          <w:ilvl w:val="0"/>
          <w:numId w:val="5"/>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вжиття в разі потреби заходів щодо організації надання дитині медичної допомоги, її тимчасового влаштування;</w:t>
      </w:r>
    </w:p>
    <w:p w14:paraId="552E2DF1" w14:textId="77777777" w:rsidR="00F77DE9" w:rsidRPr="00F77DE9" w:rsidRDefault="00F77DE9" w:rsidP="00F77DE9">
      <w:pPr>
        <w:numPr>
          <w:ilvl w:val="0"/>
          <w:numId w:val="5"/>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розв'язання питання щодо соціального захисту малолітньої чи неповнолітньої особи, яка стала стороною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з’ясування причин, які призвели до випадку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та вжиття заходів для усунення таких причин.</w:t>
      </w:r>
    </w:p>
    <w:p w14:paraId="67A54CA4"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5️</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Яку роль відіграють місцеві органи управління освітою (засновники закладу освіти) в питанні превенції та протидії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4B7A2477" w14:textId="77777777" w:rsidR="00F77DE9" w:rsidRPr="00F77DE9" w:rsidRDefault="00F77DE9" w:rsidP="00F77DE9">
      <w:pPr>
        <w:numPr>
          <w:ilvl w:val="0"/>
          <w:numId w:val="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lastRenderedPageBreak/>
        <w:t>сприяють створенню безпечного освітнього середовища в закладах освіти;</w:t>
      </w:r>
    </w:p>
    <w:p w14:paraId="27D5D0DC" w14:textId="77777777" w:rsidR="00F77DE9" w:rsidRPr="00F77DE9" w:rsidRDefault="00F77DE9" w:rsidP="00F77DE9">
      <w:pPr>
        <w:numPr>
          <w:ilvl w:val="0"/>
          <w:numId w:val="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сприяють організації та проведенню інформаційно-освітніх заходів у закладах освіти з метою захисту прав і свобод, формуванню в дітей ціннісних життєвих навичок та моделей поведінки, протидії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(цькуванню);</w:t>
      </w:r>
    </w:p>
    <w:p w14:paraId="50BA436A" w14:textId="77777777" w:rsidR="00F77DE9" w:rsidRPr="00F77DE9" w:rsidRDefault="00F77DE9" w:rsidP="00F77DE9">
      <w:pPr>
        <w:numPr>
          <w:ilvl w:val="0"/>
          <w:numId w:val="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здійснюють контроль за виконанням плану заходів, спрямованих на запобігання та протидію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(цькуванню) в закладі освіти;</w:t>
      </w:r>
    </w:p>
    <w:p w14:paraId="14B91BE4" w14:textId="77777777" w:rsidR="00F77DE9" w:rsidRPr="00F77DE9" w:rsidRDefault="00F77DE9" w:rsidP="00F77DE9">
      <w:pPr>
        <w:numPr>
          <w:ilvl w:val="0"/>
          <w:numId w:val="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здійснюють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F77DE9">
        <w:rPr>
          <w:rFonts w:ascii="Times New Roman" w:eastAsia="Times New Roman" w:hAnsi="Times New Roman" w:cs="Times New Roman"/>
          <w:color w:val="212529"/>
          <w:sz w:val="24"/>
          <w:szCs w:val="24"/>
          <w:lang w:eastAsia="uk-UA"/>
        </w:rPr>
        <w:t>мовними</w:t>
      </w:r>
      <w:proofErr w:type="spellEnd"/>
      <w:r w:rsidRPr="00F77DE9">
        <w:rPr>
          <w:rFonts w:ascii="Times New Roman" w:eastAsia="Times New Roman" w:hAnsi="Times New Roman" w:cs="Times New Roman"/>
          <w:color w:val="212529"/>
          <w:sz w:val="24"/>
          <w:szCs w:val="24"/>
          <w:lang w:eastAsia="uk-UA"/>
        </w:rPr>
        <w:t xml:space="preserve"> або іншими ознаками;</w:t>
      </w:r>
    </w:p>
    <w:p w14:paraId="1C6FC043" w14:textId="77777777" w:rsidR="00F77DE9" w:rsidRPr="00F77DE9" w:rsidRDefault="00F77DE9" w:rsidP="00F77DE9">
      <w:pPr>
        <w:numPr>
          <w:ilvl w:val="0"/>
          <w:numId w:val="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сприяють організації навчання працівників закладів загальної середньої освіти щодо запобігання та протидії проявам насильства та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w:t>
      </w:r>
    </w:p>
    <w:p w14:paraId="062F9A4B" w14:textId="77777777" w:rsidR="00F77DE9" w:rsidRPr="00F77DE9" w:rsidRDefault="00F77DE9" w:rsidP="00F77DE9">
      <w:pPr>
        <w:numPr>
          <w:ilvl w:val="0"/>
          <w:numId w:val="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упроваджують міжнародні програми з протидії та запобігання будь-яким проявам насильства та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w:t>
      </w:r>
    </w:p>
    <w:p w14:paraId="6B3EDB74" w14:textId="77777777" w:rsidR="00F77DE9" w:rsidRPr="00F77DE9" w:rsidRDefault="00F77DE9" w:rsidP="00F77DE9">
      <w:pPr>
        <w:numPr>
          <w:ilvl w:val="0"/>
          <w:numId w:val="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сприяють утворенню куренів-осередків з національно-патріотичного виховання (первинних ланок «Всеукраїнської дитячо-юнацької військово-патріотичної гри “Сокіл” (“Джура”)» у закладах загальної середньої освіти та проведення разом з представниками громадськості заходів з навчання учнів навичок здорового та безпечного способу життя, запобігання насильству та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(цькуванню).</w:t>
      </w:r>
    </w:p>
    <w:p w14:paraId="6575D16C"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 xml:space="preserve">Місцеві органи управління освітою (засновники закладу освіти) в разі отримання заяви або повідомлення про випадок </w:t>
      </w:r>
      <w:proofErr w:type="spellStart"/>
      <w:r w:rsidRPr="00F77DE9">
        <w:rPr>
          <w:rFonts w:ascii="Times New Roman" w:eastAsia="Times New Roman" w:hAnsi="Times New Roman" w:cs="Times New Roman"/>
          <w:color w:val="333333"/>
          <w:sz w:val="24"/>
          <w:szCs w:val="24"/>
          <w:lang w:eastAsia="uk-UA"/>
        </w:rPr>
        <w:t>булінгу</w:t>
      </w:r>
      <w:proofErr w:type="spellEnd"/>
      <w:r w:rsidRPr="00F77DE9">
        <w:rPr>
          <w:rFonts w:ascii="Times New Roman" w:eastAsia="Times New Roman" w:hAnsi="Times New Roman" w:cs="Times New Roman"/>
          <w:color w:val="333333"/>
          <w:sz w:val="24"/>
          <w:szCs w:val="24"/>
          <w:lang w:eastAsia="uk-UA"/>
        </w:rPr>
        <w:t xml:space="preserve"> (цькування):</w:t>
      </w:r>
    </w:p>
    <w:p w14:paraId="73F005CE" w14:textId="77777777" w:rsidR="00F77DE9" w:rsidRPr="00F77DE9" w:rsidRDefault="00F77DE9" w:rsidP="00F77DE9">
      <w:pPr>
        <w:numPr>
          <w:ilvl w:val="0"/>
          <w:numId w:val="7"/>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розглядають скарги про відмову в реагуванні на випадки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за заявами здобувачів освіти, їхніх батьків, законних представників, інших осіб та ухвалюють рішення за результатами розгляду таких скарг; </w:t>
      </w:r>
    </w:p>
    <w:p w14:paraId="5A1BAD6A" w14:textId="77777777" w:rsidR="00F77DE9" w:rsidRPr="00F77DE9" w:rsidRDefault="00F77DE9" w:rsidP="00F77DE9">
      <w:pPr>
        <w:numPr>
          <w:ilvl w:val="0"/>
          <w:numId w:val="7"/>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сприяють та вживають заходів для надання соціальних та психолого-педагогічних послуг здобувачам освіти, які вчинили </w:t>
      </w:r>
      <w:proofErr w:type="spellStart"/>
      <w:r w:rsidRPr="00F77DE9">
        <w:rPr>
          <w:rFonts w:ascii="Times New Roman" w:eastAsia="Times New Roman" w:hAnsi="Times New Roman" w:cs="Times New Roman"/>
          <w:color w:val="212529"/>
          <w:sz w:val="24"/>
          <w:szCs w:val="24"/>
          <w:lang w:eastAsia="uk-UA"/>
        </w:rPr>
        <w:t>булінг</w:t>
      </w:r>
      <w:proofErr w:type="spellEnd"/>
      <w:r w:rsidRPr="00F77DE9">
        <w:rPr>
          <w:rFonts w:ascii="Times New Roman" w:eastAsia="Times New Roman" w:hAnsi="Times New Roman" w:cs="Times New Roman"/>
          <w:color w:val="212529"/>
          <w:sz w:val="24"/>
          <w:szCs w:val="24"/>
          <w:lang w:eastAsia="uk-UA"/>
        </w:rPr>
        <w:t xml:space="preserve"> (цькування), стали його свідками або постраждали від </w:t>
      </w:r>
      <w:proofErr w:type="spellStart"/>
      <w:r w:rsidRPr="00F77DE9">
        <w:rPr>
          <w:rFonts w:ascii="Times New Roman" w:eastAsia="Times New Roman" w:hAnsi="Times New Roman" w:cs="Times New Roman"/>
          <w:color w:val="212529"/>
          <w:sz w:val="24"/>
          <w:szCs w:val="24"/>
          <w:lang w:eastAsia="uk-UA"/>
        </w:rPr>
        <w:t>булінг</w:t>
      </w:r>
      <w:proofErr w:type="spellEnd"/>
      <w:r w:rsidRPr="00F77DE9">
        <w:rPr>
          <w:rFonts w:ascii="Times New Roman" w:eastAsia="Times New Roman" w:hAnsi="Times New Roman" w:cs="Times New Roman"/>
          <w:color w:val="212529"/>
          <w:sz w:val="24"/>
          <w:szCs w:val="24"/>
          <w:lang w:eastAsia="uk-UA"/>
        </w:rPr>
        <w:t>.</w:t>
      </w:r>
    </w:p>
    <w:p w14:paraId="72D8A5D4"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6️</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Яку роль відіграють заклади освіти в питанні превенції та протидії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7C5EAC8D"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b/>
          <w:bCs/>
          <w:color w:val="333333"/>
          <w:sz w:val="24"/>
          <w:szCs w:val="24"/>
          <w:bdr w:val="none" w:sz="0" w:space="0" w:color="auto" w:frame="1"/>
          <w:lang w:eastAsia="uk-UA"/>
        </w:rPr>
        <w:t>Роль керівника закладу освіти: </w:t>
      </w:r>
    </w:p>
    <w:p w14:paraId="570E84D9" w14:textId="77777777" w:rsidR="00F77DE9" w:rsidRPr="00F77DE9" w:rsidRDefault="00F77DE9" w:rsidP="00F77DE9">
      <w:pPr>
        <w:numPr>
          <w:ilvl w:val="0"/>
          <w:numId w:val="8"/>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сприяє здоровому способу життя здобувачів освіти та працівників закладу освіти;</w:t>
      </w:r>
    </w:p>
    <w:p w14:paraId="630B5AC3" w14:textId="77777777" w:rsidR="00F77DE9" w:rsidRPr="00F77DE9" w:rsidRDefault="00F77DE9" w:rsidP="00F77DE9">
      <w:pPr>
        <w:numPr>
          <w:ilvl w:val="0"/>
          <w:numId w:val="8"/>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забезпечує створення у закладі освіти безпечного освітнього середовища, вільного від насильства та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w:t>
      </w:r>
    </w:p>
    <w:p w14:paraId="45A5D430" w14:textId="77777777" w:rsidR="00F77DE9" w:rsidRPr="00F77DE9" w:rsidRDefault="00F77DE9" w:rsidP="00F77DE9">
      <w:pPr>
        <w:numPr>
          <w:ilvl w:val="0"/>
          <w:numId w:val="8"/>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розробляє, затверджує та оприлюднює план заходів, спрямованих на запобігання та протидію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(цькуванню) в закладі освіти.</w:t>
      </w:r>
    </w:p>
    <w:p w14:paraId="05CA1E1E"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b/>
          <w:bCs/>
          <w:color w:val="333333"/>
          <w:sz w:val="24"/>
          <w:szCs w:val="24"/>
          <w:bdr w:val="none" w:sz="0" w:space="0" w:color="auto" w:frame="1"/>
          <w:lang w:eastAsia="uk-UA"/>
        </w:rPr>
        <w:t xml:space="preserve">Керівник закладу освіти в разі отримання заяви або повідомлення про випадок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35F20EDC" w14:textId="77777777" w:rsidR="00F77DE9" w:rsidRPr="00F77DE9" w:rsidRDefault="00F77DE9" w:rsidP="00F77DE9">
      <w:pPr>
        <w:numPr>
          <w:ilvl w:val="0"/>
          <w:numId w:val="9"/>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w:t>
      </w:r>
    </w:p>
    <w:p w14:paraId="2230DCF9" w14:textId="77777777" w:rsidR="00F77DE9" w:rsidRPr="00F77DE9" w:rsidRDefault="00F77DE9" w:rsidP="00F77DE9">
      <w:pPr>
        <w:numPr>
          <w:ilvl w:val="0"/>
          <w:numId w:val="9"/>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розглядає заяви про випадки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F77DE9">
        <w:rPr>
          <w:rFonts w:ascii="Times New Roman" w:eastAsia="Times New Roman" w:hAnsi="Times New Roman" w:cs="Times New Roman"/>
          <w:color w:val="212529"/>
          <w:sz w:val="24"/>
          <w:szCs w:val="24"/>
          <w:lang w:eastAsia="uk-UA"/>
        </w:rPr>
        <w:t>скликає</w:t>
      </w:r>
      <w:proofErr w:type="spellEnd"/>
      <w:r w:rsidRPr="00F77DE9">
        <w:rPr>
          <w:rFonts w:ascii="Times New Roman" w:eastAsia="Times New Roman" w:hAnsi="Times New Roman" w:cs="Times New Roman"/>
          <w:color w:val="212529"/>
          <w:sz w:val="24"/>
          <w:szCs w:val="24"/>
          <w:lang w:eastAsia="uk-UA"/>
        </w:rPr>
        <w:t xml:space="preserve"> засідання комісії з розгляду випадків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не пізніше ніж упродовж трьох </w:t>
      </w:r>
      <w:r w:rsidRPr="00F77DE9">
        <w:rPr>
          <w:rFonts w:ascii="Times New Roman" w:eastAsia="Times New Roman" w:hAnsi="Times New Roman" w:cs="Times New Roman"/>
          <w:color w:val="212529"/>
          <w:sz w:val="24"/>
          <w:szCs w:val="24"/>
          <w:lang w:eastAsia="uk-UA"/>
        </w:rPr>
        <w:lastRenderedPageBreak/>
        <w:t>робочих днів з дня отримання заяви або повідомлення для ухвалення рішення за результатами проведеного розслідування та вживає відповідних заходів реагування;</w:t>
      </w:r>
    </w:p>
    <w:p w14:paraId="479A0822" w14:textId="77777777" w:rsidR="00F77DE9" w:rsidRPr="00F77DE9" w:rsidRDefault="00F77DE9" w:rsidP="00F77DE9">
      <w:pPr>
        <w:numPr>
          <w:ilvl w:val="0"/>
          <w:numId w:val="9"/>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якщо потрібно, викликає бригаду екстреної (швидкої) медичної допомоги для надання екстреної медичної допомоги;</w:t>
      </w:r>
    </w:p>
    <w:p w14:paraId="7B36EBB8" w14:textId="77777777" w:rsidR="00F77DE9" w:rsidRPr="00F77DE9" w:rsidRDefault="00F77DE9" w:rsidP="00F77DE9">
      <w:pPr>
        <w:numPr>
          <w:ilvl w:val="0"/>
          <w:numId w:val="9"/>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повідомляє службу у справах дітей з метою розв'язання питання щодо соціального захисту малолітньої чи неповнолітньої особи, яка стала стороною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з’ясування причин, які призвели до випадку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та вжиття заходів для усунення таких причин;</w:t>
      </w:r>
    </w:p>
    <w:p w14:paraId="04FDFD37" w14:textId="77777777" w:rsidR="00F77DE9" w:rsidRPr="00F77DE9" w:rsidRDefault="00F77DE9" w:rsidP="00F77DE9">
      <w:pPr>
        <w:numPr>
          <w:ilvl w:val="0"/>
          <w:numId w:val="9"/>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повідомляє центр соціальних служб з метою здійснення оцінювання потреб сторін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 на рівні громади;</w:t>
      </w:r>
    </w:p>
    <w:p w14:paraId="1EE7D4C4" w14:textId="77777777" w:rsidR="00F77DE9" w:rsidRPr="00F77DE9" w:rsidRDefault="00F77DE9" w:rsidP="00F77DE9">
      <w:pPr>
        <w:numPr>
          <w:ilvl w:val="0"/>
          <w:numId w:val="9"/>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F77DE9">
        <w:rPr>
          <w:rFonts w:ascii="Times New Roman" w:eastAsia="Times New Roman" w:hAnsi="Times New Roman" w:cs="Times New Roman"/>
          <w:color w:val="212529"/>
          <w:sz w:val="24"/>
          <w:szCs w:val="24"/>
          <w:lang w:eastAsia="uk-UA"/>
        </w:rPr>
        <w:t>булінг</w:t>
      </w:r>
      <w:proofErr w:type="spellEnd"/>
      <w:r w:rsidRPr="00F77DE9">
        <w:rPr>
          <w:rFonts w:ascii="Times New Roman" w:eastAsia="Times New Roman" w:hAnsi="Times New Roman" w:cs="Times New Roman"/>
          <w:color w:val="212529"/>
          <w:sz w:val="24"/>
          <w:szCs w:val="24"/>
          <w:lang w:eastAsia="uk-UA"/>
        </w:rPr>
        <w:t xml:space="preserve">, стали його свідками або постраждали від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w:t>
      </w:r>
    </w:p>
    <w:p w14:paraId="3EDA1601"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b/>
          <w:bCs/>
          <w:color w:val="333333"/>
          <w:sz w:val="24"/>
          <w:szCs w:val="24"/>
          <w:bdr w:val="none" w:sz="0" w:space="0" w:color="auto" w:frame="1"/>
          <w:lang w:eastAsia="uk-UA"/>
        </w:rPr>
        <w:t>Роль соціального педагога закладу освіти:</w:t>
      </w:r>
    </w:p>
    <w:p w14:paraId="4F8B040C" w14:textId="77777777" w:rsidR="00F77DE9" w:rsidRPr="00F77DE9" w:rsidRDefault="00F77DE9" w:rsidP="00F77DE9">
      <w:pPr>
        <w:numPr>
          <w:ilvl w:val="0"/>
          <w:numId w:val="10"/>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сприяє формуванню у здобувачів освіти відповідальної поведінки, культури здорового способу життя, збереженню репродуктивного здоров’я;</w:t>
      </w:r>
    </w:p>
    <w:p w14:paraId="2327187A" w14:textId="77777777" w:rsidR="00F77DE9" w:rsidRPr="00F77DE9" w:rsidRDefault="00F77DE9" w:rsidP="00F77DE9">
      <w:pPr>
        <w:numPr>
          <w:ilvl w:val="0"/>
          <w:numId w:val="10"/>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сприяє запобіганню конфліктних ситуацій, що виникають під час освітнього процесу;</w:t>
      </w:r>
    </w:p>
    <w:p w14:paraId="2DE2CB2D" w14:textId="77777777" w:rsidR="00F77DE9" w:rsidRPr="00F77DE9" w:rsidRDefault="00F77DE9" w:rsidP="00F77DE9">
      <w:pPr>
        <w:numPr>
          <w:ilvl w:val="0"/>
          <w:numId w:val="10"/>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здійснює розроблення та проведення профілактичних, інформаційно-освітніх заходів у закладах освіти з метою захисту прав і свобод, формування у дітей ціннісних життєвих навичок та моделей поведінки;</w:t>
      </w:r>
    </w:p>
    <w:p w14:paraId="7099426E" w14:textId="77777777" w:rsidR="00F77DE9" w:rsidRPr="00F77DE9" w:rsidRDefault="00F77DE9" w:rsidP="00F77DE9">
      <w:pPr>
        <w:numPr>
          <w:ilvl w:val="0"/>
          <w:numId w:val="10"/>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інформує учасників освітнього процесу щодо контактних даних національної поліції, психологів, медиків, гарячих ліній, куди вони можуть звертатися, якщо стали жертвами або свідками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w:t>
      </w:r>
    </w:p>
    <w:p w14:paraId="429661EF"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b/>
          <w:bCs/>
          <w:color w:val="333333"/>
          <w:sz w:val="24"/>
          <w:szCs w:val="24"/>
          <w:bdr w:val="none" w:sz="0" w:space="0" w:color="auto" w:frame="1"/>
          <w:lang w:eastAsia="uk-UA"/>
        </w:rPr>
        <w:t xml:space="preserve">Соціальний педагог закладу освіти в разі отримання заяви або повідомлення про випадок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1E37DDED" w14:textId="77777777" w:rsidR="00F77DE9" w:rsidRPr="00F77DE9" w:rsidRDefault="00F77DE9" w:rsidP="00F77DE9">
      <w:pPr>
        <w:numPr>
          <w:ilvl w:val="0"/>
          <w:numId w:val="11"/>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бере участь у наданні допомоги постраждалим від насильства та іншим сторонам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w:t>
      </w:r>
    </w:p>
    <w:p w14:paraId="6049873E" w14:textId="77777777" w:rsidR="00F77DE9" w:rsidRPr="00F77DE9" w:rsidRDefault="00F77DE9" w:rsidP="00F77DE9">
      <w:pPr>
        <w:numPr>
          <w:ilvl w:val="0"/>
          <w:numId w:val="11"/>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сприяє захисту прав здобувачів освіти від будь-яких видів і форм насильства, представляє їхні інтереси у правоохоронних і судових органах тощо.</w:t>
      </w:r>
    </w:p>
    <w:p w14:paraId="7FD62D90"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b/>
          <w:bCs/>
          <w:color w:val="333333"/>
          <w:sz w:val="24"/>
          <w:szCs w:val="24"/>
          <w:bdr w:val="none" w:sz="0" w:space="0" w:color="auto" w:frame="1"/>
          <w:lang w:eastAsia="uk-UA"/>
        </w:rPr>
        <w:t>Роль практичного психолога закладу освіти: </w:t>
      </w:r>
    </w:p>
    <w:p w14:paraId="569ED78F" w14:textId="77777777" w:rsidR="00F77DE9" w:rsidRPr="00F77DE9" w:rsidRDefault="00F77DE9" w:rsidP="00F77DE9">
      <w:pPr>
        <w:numPr>
          <w:ilvl w:val="0"/>
          <w:numId w:val="12"/>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здійснює реалізацію розвивальних, профілактичних, просвітницьких, корекційних програм;</w:t>
      </w:r>
    </w:p>
    <w:p w14:paraId="26C078AB" w14:textId="77777777" w:rsidR="00F77DE9" w:rsidRPr="00F77DE9" w:rsidRDefault="00F77DE9" w:rsidP="00F77DE9">
      <w:pPr>
        <w:numPr>
          <w:ilvl w:val="0"/>
          <w:numId w:val="12"/>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сприяє формуванню у здобувачів освіти відповідальної і безпечної поведінки в ситуаціях ризику, навичок здорового способу життя;</w:t>
      </w:r>
    </w:p>
    <w:p w14:paraId="40E20B4B" w14:textId="77777777" w:rsidR="00F77DE9" w:rsidRPr="00F77DE9" w:rsidRDefault="00F77DE9" w:rsidP="00F77DE9">
      <w:pPr>
        <w:numPr>
          <w:ilvl w:val="0"/>
          <w:numId w:val="12"/>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сприяє запобіганню будь-яких видів і форм насильства та конфліктів серед здобувачів освіти.</w:t>
      </w:r>
    </w:p>
    <w:p w14:paraId="3AD8078D"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b/>
          <w:bCs/>
          <w:color w:val="333333"/>
          <w:sz w:val="24"/>
          <w:szCs w:val="24"/>
          <w:bdr w:val="none" w:sz="0" w:space="0" w:color="auto" w:frame="1"/>
          <w:lang w:eastAsia="uk-UA"/>
        </w:rPr>
        <w:t xml:space="preserve">Практичний психолог закладу освіти в разі отримання заяви або повідомлення про випадок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0CA674C2" w14:textId="77777777" w:rsidR="00F77DE9" w:rsidRPr="00F77DE9" w:rsidRDefault="00F77DE9" w:rsidP="00F77DE9">
      <w:pPr>
        <w:numPr>
          <w:ilvl w:val="0"/>
          <w:numId w:val="13"/>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здійснює роботу з постраждалими від насильства дітьми;</w:t>
      </w:r>
    </w:p>
    <w:p w14:paraId="68D9E35B" w14:textId="77777777" w:rsidR="00F77DE9" w:rsidRPr="00F77DE9" w:rsidRDefault="00F77DE9" w:rsidP="00F77DE9">
      <w:pPr>
        <w:numPr>
          <w:ilvl w:val="0"/>
          <w:numId w:val="13"/>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формує небайдуже ставлення здобувачів освіти до постраждалих дітей.</w:t>
      </w:r>
    </w:p>
    <w:p w14:paraId="09F412B2"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b/>
          <w:bCs/>
          <w:color w:val="333333"/>
          <w:sz w:val="24"/>
          <w:szCs w:val="24"/>
          <w:bdr w:val="none" w:sz="0" w:space="0" w:color="auto" w:frame="1"/>
          <w:lang w:eastAsia="uk-UA"/>
        </w:rPr>
        <w:t>Педагогічні працівники закладу освіти зобов’язані:</w:t>
      </w:r>
    </w:p>
    <w:p w14:paraId="737DFB12" w14:textId="77777777" w:rsidR="00F77DE9" w:rsidRPr="00F77DE9" w:rsidRDefault="00F77DE9" w:rsidP="00F77DE9">
      <w:pPr>
        <w:numPr>
          <w:ilvl w:val="0"/>
          <w:numId w:val="14"/>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14:paraId="4315DB86"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b/>
          <w:bCs/>
          <w:color w:val="333333"/>
          <w:sz w:val="24"/>
          <w:szCs w:val="24"/>
          <w:bdr w:val="none" w:sz="0" w:space="0" w:color="auto" w:frame="1"/>
          <w:lang w:eastAsia="uk-UA"/>
        </w:rPr>
        <w:t>Педагогічні працівники та інші особи, які залучаються до освітнього процесу, зобов’язані:</w:t>
      </w:r>
    </w:p>
    <w:p w14:paraId="3893726E" w14:textId="77777777" w:rsidR="00F77DE9" w:rsidRPr="00F77DE9" w:rsidRDefault="00F77DE9" w:rsidP="00F77DE9">
      <w:pPr>
        <w:numPr>
          <w:ilvl w:val="0"/>
          <w:numId w:val="15"/>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lastRenderedPageBreak/>
        <w:t>захищати здобувачів освіти під час освітнього процесу від будь-яких форм фізичного та психологічного насильства, приниження честі і гідності, дискримінації за будь-якою ознакою.</w:t>
      </w:r>
    </w:p>
    <w:p w14:paraId="0B99BC22"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b/>
          <w:bCs/>
          <w:color w:val="333333"/>
          <w:sz w:val="24"/>
          <w:szCs w:val="24"/>
          <w:bdr w:val="none" w:sz="0" w:space="0" w:color="auto" w:frame="1"/>
          <w:lang w:eastAsia="uk-UA"/>
        </w:rPr>
        <w:t>Громадський нагляд (контроль) у сфері освіти мають право:</w:t>
      </w:r>
    </w:p>
    <w:p w14:paraId="23D3137C" w14:textId="77777777" w:rsidR="00F77DE9" w:rsidRPr="00F77DE9" w:rsidRDefault="00F77DE9" w:rsidP="00F77DE9">
      <w:pPr>
        <w:numPr>
          <w:ilvl w:val="0"/>
          <w:numId w:val="1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проводити моніторинг та оприлюднювати результати, зокрема, щодо випадків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в закладах освіти та заходів реагування на такі випадки, вжитих керівництвом закладу освіти або його засновником.</w:t>
      </w:r>
    </w:p>
    <w:p w14:paraId="739F392F"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b/>
          <w:bCs/>
          <w:color w:val="333333"/>
          <w:sz w:val="24"/>
          <w:szCs w:val="24"/>
          <w:bdr w:val="none" w:sz="0" w:space="0" w:color="auto" w:frame="1"/>
          <w:lang w:eastAsia="uk-UA"/>
        </w:rPr>
        <w:t xml:space="preserve">Педагогічні працівники та інші особи, які залучаються до освітнього процесу, у разі отримання заяви або повідомлення про випадок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 </w:t>
      </w:r>
      <w:proofErr w:type="spellStart"/>
      <w:r w:rsidRPr="00F77DE9">
        <w:rPr>
          <w:rFonts w:ascii="Times New Roman" w:eastAsia="Times New Roman" w:hAnsi="Times New Roman" w:cs="Times New Roman"/>
          <w:b/>
          <w:bCs/>
          <w:color w:val="333333"/>
          <w:sz w:val="24"/>
          <w:szCs w:val="24"/>
          <w:bdr w:val="none" w:sz="0" w:space="0" w:color="auto" w:frame="1"/>
          <w:lang w:eastAsia="uk-UA"/>
        </w:rPr>
        <w:t>зобовʼязані</w:t>
      </w:r>
      <w:proofErr w:type="spellEnd"/>
      <w:r w:rsidRPr="00F77DE9">
        <w:rPr>
          <w:rFonts w:ascii="Times New Roman" w:eastAsia="Times New Roman" w:hAnsi="Times New Roman" w:cs="Times New Roman"/>
          <w:b/>
          <w:bCs/>
          <w:color w:val="333333"/>
          <w:sz w:val="24"/>
          <w:szCs w:val="24"/>
          <w:bdr w:val="none" w:sz="0" w:space="0" w:color="auto" w:frame="1"/>
          <w:lang w:eastAsia="uk-UA"/>
        </w:rPr>
        <w:t>:</w:t>
      </w:r>
    </w:p>
    <w:p w14:paraId="3E61C8AB" w14:textId="77777777" w:rsidR="00F77DE9" w:rsidRPr="00F77DE9" w:rsidRDefault="00F77DE9" w:rsidP="00F77DE9">
      <w:pPr>
        <w:numPr>
          <w:ilvl w:val="0"/>
          <w:numId w:val="17"/>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повідомляти керівництво закладу освіти про факти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w:t>
      </w:r>
    </w:p>
    <w:p w14:paraId="485C270E" w14:textId="77777777" w:rsidR="00F77DE9" w:rsidRPr="00F77DE9" w:rsidRDefault="00F77DE9" w:rsidP="00F77DE9">
      <w:pPr>
        <w:numPr>
          <w:ilvl w:val="0"/>
          <w:numId w:val="17"/>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вживати невідкладних заходів для припинення небезпечного впливу; </w:t>
      </w:r>
    </w:p>
    <w:p w14:paraId="1253233F" w14:textId="77777777" w:rsidR="00F77DE9" w:rsidRPr="00F77DE9" w:rsidRDefault="00F77DE9" w:rsidP="00F77DE9">
      <w:pPr>
        <w:numPr>
          <w:ilvl w:val="0"/>
          <w:numId w:val="17"/>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якщо потрібно, надавати </w:t>
      </w:r>
      <w:proofErr w:type="spellStart"/>
      <w:r w:rsidRPr="00F77DE9">
        <w:rPr>
          <w:rFonts w:ascii="Times New Roman" w:eastAsia="Times New Roman" w:hAnsi="Times New Roman" w:cs="Times New Roman"/>
          <w:color w:val="212529"/>
          <w:sz w:val="24"/>
          <w:szCs w:val="24"/>
          <w:lang w:eastAsia="uk-UA"/>
        </w:rPr>
        <w:t>домедичну</w:t>
      </w:r>
      <w:proofErr w:type="spellEnd"/>
      <w:r w:rsidRPr="00F77DE9">
        <w:rPr>
          <w:rFonts w:ascii="Times New Roman" w:eastAsia="Times New Roman" w:hAnsi="Times New Roman" w:cs="Times New Roman"/>
          <w:color w:val="212529"/>
          <w:sz w:val="24"/>
          <w:szCs w:val="24"/>
          <w:lang w:eastAsia="uk-UA"/>
        </w:rPr>
        <w:t xml:space="preserve"> допомогу та викликати бригаду екстреної (швидкої) медичної допомоги для надання екстреної медичної допомоги;</w:t>
      </w:r>
    </w:p>
    <w:p w14:paraId="1A7BF597" w14:textId="77777777" w:rsidR="00F77DE9" w:rsidRPr="00F77DE9" w:rsidRDefault="00F77DE9" w:rsidP="00F77DE9">
      <w:pPr>
        <w:numPr>
          <w:ilvl w:val="0"/>
          <w:numId w:val="17"/>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звертатися (якщо потрібно) до територіальних органів (підрозділів) Національної поліції України.</w:t>
      </w:r>
    </w:p>
    <w:p w14:paraId="20896332"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7️</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Яку роль відіграють Підрозділи ювенальної превенції Національної поліції України в питанні превенції та протидії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51AF37A0" w14:textId="77777777" w:rsidR="00F77DE9" w:rsidRPr="00F77DE9" w:rsidRDefault="00F77DE9" w:rsidP="00F77DE9">
      <w:pPr>
        <w:numPr>
          <w:ilvl w:val="0"/>
          <w:numId w:val="18"/>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ведуть профілактичну діяльність, спрямовану на запобігання вчиненню дітьми кримінальних і адміністративних правопорушень, виявлення причин і умов, які цьому сприяють, вживають в межах своєї компетенції заходи для їхнього усунення;</w:t>
      </w:r>
    </w:p>
    <w:p w14:paraId="49F5D362" w14:textId="77777777" w:rsidR="00F77DE9" w:rsidRPr="00F77DE9" w:rsidRDefault="00F77DE9" w:rsidP="00F77DE9">
      <w:pPr>
        <w:numPr>
          <w:ilvl w:val="0"/>
          <w:numId w:val="18"/>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планують і реалізують профілактичні заходи в дитячому середовищі щодо запобігання негативних явищ серед дітей;</w:t>
      </w:r>
    </w:p>
    <w:p w14:paraId="76BB43C5" w14:textId="77777777" w:rsidR="00F77DE9" w:rsidRPr="00F77DE9" w:rsidRDefault="00F77DE9" w:rsidP="00F77DE9">
      <w:pPr>
        <w:numPr>
          <w:ilvl w:val="0"/>
          <w:numId w:val="18"/>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беруть участь у профілактичних заходах щодо запобігання дитячій бездоглядності та правопорушенням серед дітей;</w:t>
      </w:r>
    </w:p>
    <w:p w14:paraId="0923CF5C" w14:textId="77777777" w:rsidR="00F77DE9" w:rsidRPr="00F77DE9" w:rsidRDefault="00F77DE9" w:rsidP="00F77DE9">
      <w:pPr>
        <w:numPr>
          <w:ilvl w:val="0"/>
          <w:numId w:val="18"/>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здійснюють інформування громадськості, зокрема батьків та осіб, які їх замінюють, щодо настання кримінальної та адміністративної відповідальності за вчинення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w:t>
      </w:r>
    </w:p>
    <w:p w14:paraId="3DD6BA63" w14:textId="77777777" w:rsidR="00F77DE9" w:rsidRPr="00F77DE9" w:rsidRDefault="00F77DE9" w:rsidP="00F77DE9">
      <w:pPr>
        <w:numPr>
          <w:ilvl w:val="0"/>
          <w:numId w:val="18"/>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організовують проведення окремої наради із запрошенням фахівців соціальних служб, охорони здоров'я, освіти, прокуратури, громадських та інших організацій щодо обговорення та визначення напрямів профілактики вчинення дітьми нанесення </w:t>
      </w:r>
      <w:proofErr w:type="spellStart"/>
      <w:r w:rsidRPr="00F77DE9">
        <w:rPr>
          <w:rFonts w:ascii="Times New Roman" w:eastAsia="Times New Roman" w:hAnsi="Times New Roman" w:cs="Times New Roman"/>
          <w:color w:val="212529"/>
          <w:sz w:val="24"/>
          <w:szCs w:val="24"/>
          <w:lang w:eastAsia="uk-UA"/>
        </w:rPr>
        <w:t>самоушкоджень</w:t>
      </w:r>
      <w:proofErr w:type="spellEnd"/>
      <w:r w:rsidRPr="00F77DE9">
        <w:rPr>
          <w:rFonts w:ascii="Times New Roman" w:eastAsia="Times New Roman" w:hAnsi="Times New Roman" w:cs="Times New Roman"/>
          <w:color w:val="212529"/>
          <w:sz w:val="24"/>
          <w:szCs w:val="24"/>
          <w:lang w:eastAsia="uk-UA"/>
        </w:rPr>
        <w:t xml:space="preserve">, які постраждали від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w:t>
      </w:r>
    </w:p>
    <w:p w14:paraId="71B94A1E" w14:textId="77777777" w:rsidR="00F77DE9" w:rsidRPr="00F77DE9" w:rsidRDefault="00F77DE9" w:rsidP="00F77DE9">
      <w:pPr>
        <w:numPr>
          <w:ilvl w:val="0"/>
          <w:numId w:val="18"/>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залучають представників громадських об’єднань (дитячих / молодіжних громадських організацій / об’єднань), до проведення спільних інформаційно-профілактичних заходів до відзначення Дня боротьби зі цькуванням (Міжнародний день протидії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w:t>
      </w:r>
    </w:p>
    <w:p w14:paraId="6C5D5F26" w14:textId="77777777" w:rsidR="00F77DE9" w:rsidRPr="00F77DE9" w:rsidRDefault="00F77DE9" w:rsidP="00F77DE9">
      <w:pPr>
        <w:numPr>
          <w:ilvl w:val="0"/>
          <w:numId w:val="18"/>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проводять зустрічі з батьками та вчителями для розроблення механізму боротьби з </w:t>
      </w:r>
      <w:proofErr w:type="spellStart"/>
      <w:r w:rsidRPr="00F77DE9">
        <w:rPr>
          <w:rFonts w:ascii="Times New Roman" w:eastAsia="Times New Roman" w:hAnsi="Times New Roman" w:cs="Times New Roman"/>
          <w:color w:val="212529"/>
          <w:sz w:val="24"/>
          <w:szCs w:val="24"/>
          <w:lang w:eastAsia="uk-UA"/>
        </w:rPr>
        <w:t>булінгом</w:t>
      </w:r>
      <w:proofErr w:type="spellEnd"/>
      <w:r w:rsidRPr="00F77DE9">
        <w:rPr>
          <w:rFonts w:ascii="Times New Roman" w:eastAsia="Times New Roman" w:hAnsi="Times New Roman" w:cs="Times New Roman"/>
          <w:color w:val="212529"/>
          <w:sz w:val="24"/>
          <w:szCs w:val="24"/>
          <w:lang w:eastAsia="uk-UA"/>
        </w:rPr>
        <w:t>, виявлення та запобігання його на ранніх етапах;</w:t>
      </w:r>
    </w:p>
    <w:p w14:paraId="5518378E" w14:textId="77777777" w:rsidR="00F77DE9" w:rsidRPr="00F77DE9" w:rsidRDefault="00F77DE9" w:rsidP="00F77DE9">
      <w:pPr>
        <w:numPr>
          <w:ilvl w:val="0"/>
          <w:numId w:val="18"/>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інформують учасників освітнього процесу щодо контактних даних ювенальних поліцейських, психологів, гарячих ліній, куди можуть звертатися для отримання консультації, якщо стали жертвами або свідками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w:t>
      </w:r>
    </w:p>
    <w:p w14:paraId="1D181B14"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b/>
          <w:bCs/>
          <w:color w:val="333333"/>
          <w:sz w:val="24"/>
          <w:szCs w:val="24"/>
          <w:bdr w:val="none" w:sz="0" w:space="0" w:color="auto" w:frame="1"/>
          <w:lang w:eastAsia="uk-UA"/>
        </w:rPr>
        <w:t xml:space="preserve">Підрозділи ювенальної превенції Національної поліції України в разі отримання заяви або повідомлення про випадок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40D39599" w14:textId="77777777" w:rsidR="00F77DE9" w:rsidRPr="00F77DE9" w:rsidRDefault="00F77DE9" w:rsidP="00F77DE9">
      <w:pPr>
        <w:numPr>
          <w:ilvl w:val="0"/>
          <w:numId w:val="19"/>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lastRenderedPageBreak/>
        <w:t>розглядають усні та письмові заяви (скарги, повідомлення) про випадки цькування;</w:t>
      </w:r>
    </w:p>
    <w:p w14:paraId="101EE56D" w14:textId="77777777" w:rsidR="00F77DE9" w:rsidRPr="00F77DE9" w:rsidRDefault="00F77DE9" w:rsidP="00F77DE9">
      <w:pPr>
        <w:numPr>
          <w:ilvl w:val="0"/>
          <w:numId w:val="19"/>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перевіряють достовірність отриманої інформації, встановлюють рівень загрози для жертви та інших учасників;</w:t>
      </w:r>
    </w:p>
    <w:p w14:paraId="0C544E15" w14:textId="77777777" w:rsidR="00F77DE9" w:rsidRPr="00F77DE9" w:rsidRDefault="00F77DE9" w:rsidP="00F77DE9">
      <w:pPr>
        <w:numPr>
          <w:ilvl w:val="0"/>
          <w:numId w:val="19"/>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вживають заходів для запобігання і припинення стосовно дитини будь-яких протиправних діянь; </w:t>
      </w:r>
    </w:p>
    <w:p w14:paraId="19443A0C" w14:textId="77777777" w:rsidR="00F77DE9" w:rsidRPr="00F77DE9" w:rsidRDefault="00F77DE9" w:rsidP="00F77DE9">
      <w:pPr>
        <w:numPr>
          <w:ilvl w:val="0"/>
          <w:numId w:val="19"/>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виявляють можливих учасників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збирають відповідні матеріали. Якщо потрібно, — оформляють матеріали про адміністративне правопорушення; </w:t>
      </w:r>
    </w:p>
    <w:p w14:paraId="69739D99" w14:textId="77777777" w:rsidR="00F77DE9" w:rsidRPr="00F77DE9" w:rsidRDefault="00F77DE9" w:rsidP="00F77DE9">
      <w:pPr>
        <w:numPr>
          <w:ilvl w:val="0"/>
          <w:numId w:val="19"/>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взаємодіють з іншими підрозділами НПУ, органами державної влади та місцевого самоврядування з питань забезпечення прав та законних інтересів дітей.</w:t>
      </w:r>
    </w:p>
    <w:p w14:paraId="1371DC1D"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8️</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Яку роль відіграють Центри надання соціальних послуг / Центри соціальних служб у питанні превенції та протидії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1215FCBC" w14:textId="77777777" w:rsidR="00F77DE9" w:rsidRPr="00F77DE9" w:rsidRDefault="00F77DE9" w:rsidP="00F77DE9">
      <w:pPr>
        <w:numPr>
          <w:ilvl w:val="0"/>
          <w:numId w:val="20"/>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надають послугу соціальної профілактики.</w:t>
      </w:r>
    </w:p>
    <w:p w14:paraId="708D749D"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b/>
          <w:bCs/>
          <w:color w:val="333333"/>
          <w:sz w:val="24"/>
          <w:szCs w:val="24"/>
          <w:bdr w:val="none" w:sz="0" w:space="0" w:color="auto" w:frame="1"/>
          <w:lang w:eastAsia="uk-UA"/>
        </w:rPr>
        <w:t xml:space="preserve">Центр надання соціальних послуг / Центр соціальних служб у разі отримання заяви або повідомлення про випадок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7DBF8D56" w14:textId="77777777" w:rsidR="00F77DE9" w:rsidRPr="00F77DE9" w:rsidRDefault="00F77DE9" w:rsidP="00F77DE9">
      <w:pPr>
        <w:numPr>
          <w:ilvl w:val="0"/>
          <w:numId w:val="21"/>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здійснює оцінювання потреб сторін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визначає соціальні послуги та методи соціальної роботи, забезпечує психологічну підтримку та надання соціальних послуг;</w:t>
      </w:r>
    </w:p>
    <w:p w14:paraId="389E286F" w14:textId="77777777" w:rsidR="00F77DE9" w:rsidRPr="00F77DE9" w:rsidRDefault="00F77DE9" w:rsidP="00F77DE9">
      <w:pPr>
        <w:numPr>
          <w:ilvl w:val="0"/>
          <w:numId w:val="21"/>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надає соціальні послуги відповідно до державних стандартів соціальних послуг з урахуванням виявлених потреб сторін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w:t>
      </w:r>
    </w:p>
    <w:p w14:paraId="2681FE78"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9️</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Яку роль відіграють громадські об’єднання в питанні превенції та протидії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640C1AC2" w14:textId="77777777" w:rsidR="00F77DE9" w:rsidRPr="00F77DE9" w:rsidRDefault="00F77DE9" w:rsidP="00F77DE9">
      <w:pPr>
        <w:numPr>
          <w:ilvl w:val="0"/>
          <w:numId w:val="22"/>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(за згодою) беруть участь у навчанні працівників закладів загальної середньої освіти щодо методів запобігання та протидії проявам насильства та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w:t>
      </w:r>
    </w:p>
    <w:p w14:paraId="3F6B6429"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1️</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color w:val="333333"/>
          <w:sz w:val="24"/>
          <w:szCs w:val="24"/>
          <w:lang w:eastAsia="uk-UA"/>
        </w:rPr>
        <w:t>0</w:t>
      </w:r>
      <w:r w:rsidRPr="00F77DE9">
        <w:rPr>
          <w:rFonts w:ascii="Segoe UI Emoji" w:eastAsia="Times New Roman" w:hAnsi="Segoe UI Emoji" w:cs="Segoe UI Emoji"/>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Яку роль виконує Служба освітнього омбудсмена в питанні превенції та протидії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15EE5103" w14:textId="77777777" w:rsidR="00F77DE9" w:rsidRPr="00F77DE9" w:rsidRDefault="00F77DE9" w:rsidP="00F77DE9">
      <w:pPr>
        <w:numPr>
          <w:ilvl w:val="0"/>
          <w:numId w:val="23"/>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має право аналізувати дотримання законодавства стосовно учасників освітнього процесу, які постраждали від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стали його свідками або вчинили </w:t>
      </w:r>
      <w:proofErr w:type="spellStart"/>
      <w:r w:rsidRPr="00F77DE9">
        <w:rPr>
          <w:rFonts w:ascii="Times New Roman" w:eastAsia="Times New Roman" w:hAnsi="Times New Roman" w:cs="Times New Roman"/>
          <w:color w:val="212529"/>
          <w:sz w:val="24"/>
          <w:szCs w:val="24"/>
          <w:lang w:eastAsia="uk-UA"/>
        </w:rPr>
        <w:t>булінг</w:t>
      </w:r>
      <w:proofErr w:type="spellEnd"/>
      <w:r w:rsidRPr="00F77DE9">
        <w:rPr>
          <w:rFonts w:ascii="Times New Roman" w:eastAsia="Times New Roman" w:hAnsi="Times New Roman" w:cs="Times New Roman"/>
          <w:color w:val="212529"/>
          <w:sz w:val="24"/>
          <w:szCs w:val="24"/>
          <w:lang w:eastAsia="uk-UA"/>
        </w:rPr>
        <w:t xml:space="preserve"> (цькування);</w:t>
      </w:r>
    </w:p>
    <w:p w14:paraId="72A6AAF1" w14:textId="77777777" w:rsidR="00F77DE9" w:rsidRPr="00F77DE9" w:rsidRDefault="00F77DE9" w:rsidP="00F77DE9">
      <w:pPr>
        <w:numPr>
          <w:ilvl w:val="0"/>
          <w:numId w:val="23"/>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має право здійснювати перевірку заяв про випадки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14:paraId="7EF8CAFF" w14:textId="77777777" w:rsidR="00F77DE9" w:rsidRPr="00F77DE9" w:rsidRDefault="00F77DE9" w:rsidP="00F77DE9">
      <w:pPr>
        <w:numPr>
          <w:ilvl w:val="0"/>
          <w:numId w:val="23"/>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має право аналізувати заходи для надання соціальних та психолого-педагогічних послуг здобувачам освіти, які постраждали від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 стали його свідками або вчинили </w:t>
      </w:r>
      <w:proofErr w:type="spellStart"/>
      <w:r w:rsidRPr="00F77DE9">
        <w:rPr>
          <w:rFonts w:ascii="Times New Roman" w:eastAsia="Times New Roman" w:hAnsi="Times New Roman" w:cs="Times New Roman"/>
          <w:color w:val="212529"/>
          <w:sz w:val="24"/>
          <w:szCs w:val="24"/>
          <w:lang w:eastAsia="uk-UA"/>
        </w:rPr>
        <w:t>булінг</w:t>
      </w:r>
      <w:proofErr w:type="spellEnd"/>
      <w:r w:rsidRPr="00F77DE9">
        <w:rPr>
          <w:rFonts w:ascii="Times New Roman" w:eastAsia="Times New Roman" w:hAnsi="Times New Roman" w:cs="Times New Roman"/>
          <w:color w:val="212529"/>
          <w:sz w:val="24"/>
          <w:szCs w:val="24"/>
          <w:lang w:eastAsia="uk-UA"/>
        </w:rPr>
        <w:t xml:space="preserve"> (цькування).</w:t>
      </w:r>
    </w:p>
    <w:p w14:paraId="299084C3"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1️</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color w:val="333333"/>
          <w:sz w:val="24"/>
          <w:szCs w:val="24"/>
          <w:lang w:eastAsia="uk-UA"/>
        </w:rPr>
        <w:t>1</w:t>
      </w:r>
      <w:r w:rsidRPr="00F77DE9">
        <w:rPr>
          <w:rFonts w:ascii="Segoe UI Emoji" w:eastAsia="Times New Roman" w:hAnsi="Segoe UI Emoji" w:cs="Segoe UI Emoji"/>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Яку роль виконує Державна служба України у справах дітей у питанні превенції та протидії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2841E483" w14:textId="77777777" w:rsidR="00F77DE9" w:rsidRPr="00F77DE9" w:rsidRDefault="00F77DE9" w:rsidP="00F77DE9">
      <w:pPr>
        <w:numPr>
          <w:ilvl w:val="0"/>
          <w:numId w:val="24"/>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здійснює координацію заходів та інформаційне забезпечення служб у справах дітей щодо забезпечення безпеки дітей, стосовно яких надійшла інформація про жорстоке поводження з ними або загрозу їхньому життю чи здоров’ю.</w:t>
      </w:r>
    </w:p>
    <w:p w14:paraId="02E84DDC"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1️</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color w:val="333333"/>
          <w:sz w:val="24"/>
          <w:szCs w:val="24"/>
          <w:lang w:eastAsia="uk-UA"/>
        </w:rPr>
        <w:t>2</w:t>
      </w:r>
      <w:r w:rsidRPr="00F77DE9">
        <w:rPr>
          <w:rFonts w:ascii="Segoe UI Emoji" w:eastAsia="Times New Roman" w:hAnsi="Segoe UI Emoji" w:cs="Segoe UI Emoji"/>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Яку роль відіграє Національна соціальна сервісна служба України у питанні превенції та протидії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24FFA35A" w14:textId="77777777" w:rsidR="00F77DE9" w:rsidRPr="00F77DE9" w:rsidRDefault="00F77DE9" w:rsidP="00F77DE9">
      <w:pPr>
        <w:numPr>
          <w:ilvl w:val="0"/>
          <w:numId w:val="25"/>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здійснює заходи з державного нагляду (контролю) за якістю надання соціальних послуг.</w:t>
      </w:r>
    </w:p>
    <w:p w14:paraId="7E2A7089"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1️</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color w:val="333333"/>
          <w:sz w:val="24"/>
          <w:szCs w:val="24"/>
          <w:lang w:eastAsia="uk-UA"/>
        </w:rPr>
        <w:t>3</w:t>
      </w:r>
      <w:r w:rsidRPr="00F77DE9">
        <w:rPr>
          <w:rFonts w:ascii="Segoe UI Emoji" w:eastAsia="Times New Roman" w:hAnsi="Segoe UI Emoji" w:cs="Segoe UI Emoji"/>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Що таке заходи виховного впливу щодо сторін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3D2C3B7E"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 xml:space="preserve">Заходи виховного впливу — це заходи, які забезпечують корекцію поведінки сторін </w:t>
      </w:r>
      <w:proofErr w:type="spellStart"/>
      <w:r w:rsidRPr="00F77DE9">
        <w:rPr>
          <w:rFonts w:ascii="Times New Roman" w:eastAsia="Times New Roman" w:hAnsi="Times New Roman" w:cs="Times New Roman"/>
          <w:color w:val="333333"/>
          <w:sz w:val="24"/>
          <w:szCs w:val="24"/>
          <w:lang w:eastAsia="uk-UA"/>
        </w:rPr>
        <w:t>булінгу</w:t>
      </w:r>
      <w:proofErr w:type="spellEnd"/>
      <w:r w:rsidRPr="00F77DE9">
        <w:rPr>
          <w:rFonts w:ascii="Times New Roman" w:eastAsia="Times New Roman" w:hAnsi="Times New Roman" w:cs="Times New Roman"/>
          <w:color w:val="333333"/>
          <w:sz w:val="24"/>
          <w:szCs w:val="24"/>
          <w:lang w:eastAsia="uk-UA"/>
        </w:rPr>
        <w:t xml:space="preserve"> (цькування), зокрема виправлення деструктивних реакцій та способів поведінки у взаємостосунках.</w:t>
      </w:r>
    </w:p>
    <w:p w14:paraId="64F33733"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1️</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color w:val="333333"/>
          <w:sz w:val="24"/>
          <w:szCs w:val="24"/>
          <w:lang w:eastAsia="uk-UA"/>
        </w:rPr>
        <w:t>4</w:t>
      </w:r>
      <w:r w:rsidRPr="00F77DE9">
        <w:rPr>
          <w:rFonts w:ascii="Segoe UI Emoji" w:eastAsia="Times New Roman" w:hAnsi="Segoe UI Emoji" w:cs="Segoe UI Emoji"/>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Ким реалізуються заходи виховного впливу в закладах освіти?</w:t>
      </w:r>
    </w:p>
    <w:p w14:paraId="619984FB" w14:textId="77777777" w:rsidR="00F77DE9" w:rsidRPr="00F77DE9" w:rsidRDefault="00F77DE9" w:rsidP="00F77DE9">
      <w:pPr>
        <w:numPr>
          <w:ilvl w:val="0"/>
          <w:numId w:val="2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lastRenderedPageBreak/>
        <w:t>педагогічними працівниками закладу освіти;</w:t>
      </w:r>
    </w:p>
    <w:p w14:paraId="598F68C6" w14:textId="77777777" w:rsidR="00F77DE9" w:rsidRPr="00F77DE9" w:rsidRDefault="00F77DE9" w:rsidP="00F77DE9">
      <w:pPr>
        <w:numPr>
          <w:ilvl w:val="0"/>
          <w:numId w:val="2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фахівцями служби у справах дітей;</w:t>
      </w:r>
    </w:p>
    <w:p w14:paraId="6DB35ABB" w14:textId="77777777" w:rsidR="00F77DE9" w:rsidRPr="00F77DE9" w:rsidRDefault="00F77DE9" w:rsidP="00F77DE9">
      <w:pPr>
        <w:numPr>
          <w:ilvl w:val="0"/>
          <w:numId w:val="2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фахівцями центру надання соціальних послуг / центру соціальних служб; </w:t>
      </w:r>
    </w:p>
    <w:p w14:paraId="14AC99DE" w14:textId="77777777" w:rsidR="00F77DE9" w:rsidRPr="00F77DE9" w:rsidRDefault="00F77DE9" w:rsidP="00F77DE9">
      <w:pPr>
        <w:numPr>
          <w:ilvl w:val="0"/>
          <w:numId w:val="2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залученням потрібних фахівців із надання правової, психологічної, соціальної та іншої допомоги; </w:t>
      </w:r>
    </w:p>
    <w:p w14:paraId="3C979CB6" w14:textId="77777777" w:rsidR="00F77DE9" w:rsidRPr="00F77DE9" w:rsidRDefault="00F77DE9" w:rsidP="00F77DE9">
      <w:pPr>
        <w:numPr>
          <w:ilvl w:val="0"/>
          <w:numId w:val="2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територіальними органами (підрозділів) Національної поліції України;</w:t>
      </w:r>
    </w:p>
    <w:p w14:paraId="1F63BB66" w14:textId="77777777" w:rsidR="00F77DE9" w:rsidRPr="00F77DE9" w:rsidRDefault="00F77DE9" w:rsidP="00F77DE9">
      <w:pPr>
        <w:numPr>
          <w:ilvl w:val="0"/>
          <w:numId w:val="26"/>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 xml:space="preserve">іншими суб’єктами реагування на випадки </w:t>
      </w:r>
      <w:proofErr w:type="spellStart"/>
      <w:r w:rsidRPr="00F77DE9">
        <w:rPr>
          <w:rFonts w:ascii="Times New Roman" w:eastAsia="Times New Roman" w:hAnsi="Times New Roman" w:cs="Times New Roman"/>
          <w:color w:val="212529"/>
          <w:sz w:val="24"/>
          <w:szCs w:val="24"/>
          <w:lang w:eastAsia="uk-UA"/>
        </w:rPr>
        <w:t>булінгу</w:t>
      </w:r>
      <w:proofErr w:type="spellEnd"/>
      <w:r w:rsidRPr="00F77DE9">
        <w:rPr>
          <w:rFonts w:ascii="Times New Roman" w:eastAsia="Times New Roman" w:hAnsi="Times New Roman" w:cs="Times New Roman"/>
          <w:color w:val="212529"/>
          <w:sz w:val="24"/>
          <w:szCs w:val="24"/>
          <w:lang w:eastAsia="uk-UA"/>
        </w:rPr>
        <w:t xml:space="preserve"> (цькування).</w:t>
      </w:r>
    </w:p>
    <w:p w14:paraId="50190442"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1️</w:t>
      </w:r>
      <w:r w:rsidRPr="00F77DE9">
        <w:rPr>
          <w:rFonts w:ascii="Tahoma" w:eastAsia="Times New Roman" w:hAnsi="Tahoma" w:cs="Tahoma"/>
          <w:color w:val="333333"/>
          <w:sz w:val="24"/>
          <w:szCs w:val="24"/>
          <w:lang w:eastAsia="uk-UA"/>
        </w:rPr>
        <w:t>⃣</w:t>
      </w:r>
      <w:r w:rsidRPr="00F77DE9">
        <w:rPr>
          <w:rFonts w:ascii="Times New Roman" w:eastAsia="Times New Roman" w:hAnsi="Times New Roman" w:cs="Times New Roman"/>
          <w:color w:val="333333"/>
          <w:sz w:val="24"/>
          <w:szCs w:val="24"/>
          <w:lang w:eastAsia="uk-UA"/>
        </w:rPr>
        <w:t>5</w:t>
      </w:r>
      <w:r w:rsidRPr="00F77DE9">
        <w:rPr>
          <w:rFonts w:ascii="Segoe UI Emoji" w:eastAsia="Times New Roman" w:hAnsi="Segoe UI Emoji" w:cs="Segoe UI Emoji"/>
          <w:color w:val="333333"/>
          <w:sz w:val="24"/>
          <w:szCs w:val="24"/>
          <w:lang w:eastAsia="uk-UA"/>
        </w:rPr>
        <w:t>️⃣</w:t>
      </w:r>
      <w:r w:rsidRPr="00F77DE9">
        <w:rPr>
          <w:rFonts w:ascii="Times New Roman" w:eastAsia="Times New Roman" w:hAnsi="Times New Roman" w:cs="Times New Roman"/>
          <w:b/>
          <w:bCs/>
          <w:color w:val="333333"/>
          <w:sz w:val="24"/>
          <w:szCs w:val="24"/>
          <w:bdr w:val="none" w:sz="0" w:space="0" w:color="auto" w:frame="1"/>
          <w:lang w:eastAsia="uk-UA"/>
        </w:rPr>
        <w:t xml:space="preserve"> Хто здійснює соціально-педагогічний супровід застосування заходів виховного впливу, якщо стався випадок </w:t>
      </w:r>
      <w:proofErr w:type="spellStart"/>
      <w:r w:rsidRPr="00F77DE9">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F77DE9">
        <w:rPr>
          <w:rFonts w:ascii="Times New Roman" w:eastAsia="Times New Roman" w:hAnsi="Times New Roman" w:cs="Times New Roman"/>
          <w:b/>
          <w:bCs/>
          <w:color w:val="333333"/>
          <w:sz w:val="24"/>
          <w:szCs w:val="24"/>
          <w:bdr w:val="none" w:sz="0" w:space="0" w:color="auto" w:frame="1"/>
          <w:lang w:eastAsia="uk-UA"/>
        </w:rPr>
        <w:t xml:space="preserve"> (цькування)?</w:t>
      </w:r>
    </w:p>
    <w:p w14:paraId="6AC52766"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 xml:space="preserve">Практичний психолог і соціальний педагог здійснюють психологічний та соціально-педагогічний супровід застосування заходів виховного впливу у групі (класі), у якій (якому) стався випадок </w:t>
      </w:r>
      <w:proofErr w:type="spellStart"/>
      <w:r w:rsidRPr="00F77DE9">
        <w:rPr>
          <w:rFonts w:ascii="Times New Roman" w:eastAsia="Times New Roman" w:hAnsi="Times New Roman" w:cs="Times New Roman"/>
          <w:color w:val="333333"/>
          <w:sz w:val="24"/>
          <w:szCs w:val="24"/>
          <w:lang w:eastAsia="uk-UA"/>
        </w:rPr>
        <w:t>булінгу</w:t>
      </w:r>
      <w:proofErr w:type="spellEnd"/>
      <w:r w:rsidRPr="00F77DE9">
        <w:rPr>
          <w:rFonts w:ascii="Times New Roman" w:eastAsia="Times New Roman" w:hAnsi="Times New Roman" w:cs="Times New Roman"/>
          <w:color w:val="333333"/>
          <w:sz w:val="24"/>
          <w:szCs w:val="24"/>
          <w:lang w:eastAsia="uk-UA"/>
        </w:rPr>
        <w:t xml:space="preserve"> (цькування), зокрема:</w:t>
      </w:r>
    </w:p>
    <w:p w14:paraId="28856293" w14:textId="77777777" w:rsidR="00F77DE9" w:rsidRPr="00F77DE9" w:rsidRDefault="00F77DE9" w:rsidP="00F77DE9">
      <w:pPr>
        <w:numPr>
          <w:ilvl w:val="0"/>
          <w:numId w:val="27"/>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діагностику рівня психологічної безпеки та аналіз її динаміки;</w:t>
      </w:r>
    </w:p>
    <w:p w14:paraId="2023783F" w14:textId="77777777" w:rsidR="00F77DE9" w:rsidRPr="00F77DE9" w:rsidRDefault="00F77DE9" w:rsidP="00F77DE9">
      <w:pPr>
        <w:numPr>
          <w:ilvl w:val="0"/>
          <w:numId w:val="27"/>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розроблення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14:paraId="0BC8D05F" w14:textId="77777777" w:rsidR="00F77DE9" w:rsidRPr="00F77DE9" w:rsidRDefault="00F77DE9" w:rsidP="00F77DE9">
      <w:pPr>
        <w:numPr>
          <w:ilvl w:val="0"/>
          <w:numId w:val="27"/>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розроблення корекційної програми для кривдника (</w:t>
      </w:r>
      <w:proofErr w:type="spellStart"/>
      <w:r w:rsidRPr="00F77DE9">
        <w:rPr>
          <w:rFonts w:ascii="Times New Roman" w:eastAsia="Times New Roman" w:hAnsi="Times New Roman" w:cs="Times New Roman"/>
          <w:color w:val="212529"/>
          <w:sz w:val="24"/>
          <w:szCs w:val="24"/>
          <w:lang w:eastAsia="uk-UA"/>
        </w:rPr>
        <w:t>булера</w:t>
      </w:r>
      <w:proofErr w:type="spellEnd"/>
      <w:r w:rsidRPr="00F77DE9">
        <w:rPr>
          <w:rFonts w:ascii="Times New Roman" w:eastAsia="Times New Roman" w:hAnsi="Times New Roman" w:cs="Times New Roman"/>
          <w:color w:val="212529"/>
          <w:sz w:val="24"/>
          <w:szCs w:val="24"/>
          <w:lang w:eastAsia="uk-UA"/>
        </w:rPr>
        <w:t>) та її реалізацію із залученням батьків або інших законних представників малолітньої або неповнолітньої особи;</w:t>
      </w:r>
    </w:p>
    <w:p w14:paraId="31EE8AEE" w14:textId="77777777" w:rsidR="00F77DE9" w:rsidRPr="00F77DE9" w:rsidRDefault="00F77DE9" w:rsidP="00F77DE9">
      <w:pPr>
        <w:numPr>
          <w:ilvl w:val="0"/>
          <w:numId w:val="27"/>
        </w:numPr>
        <w:shd w:val="clear" w:color="auto" w:fill="FFFFFF"/>
        <w:spacing w:after="0" w:line="360" w:lineRule="atLeast"/>
        <w:ind w:left="0"/>
        <w:rPr>
          <w:rFonts w:ascii="Times New Roman" w:eastAsia="Times New Roman" w:hAnsi="Times New Roman" w:cs="Times New Roman"/>
          <w:color w:val="212529"/>
          <w:sz w:val="24"/>
          <w:szCs w:val="24"/>
          <w:lang w:eastAsia="uk-UA"/>
        </w:rPr>
      </w:pPr>
      <w:r w:rsidRPr="00F77DE9">
        <w:rPr>
          <w:rFonts w:ascii="Times New Roman" w:eastAsia="Times New Roman" w:hAnsi="Times New Roman" w:cs="Times New Roman"/>
          <w:color w:val="212529"/>
          <w:sz w:val="24"/>
          <w:szCs w:val="24"/>
          <w:lang w:eastAsia="uk-UA"/>
        </w:rPr>
        <w:t>консультативну допомогу всім учасникам освітнього процесу.</w:t>
      </w:r>
    </w:p>
    <w:p w14:paraId="27548BB4"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У разі відсутності практичного психолога та соціального педагога супровід застосування заходів виховного впливу здійснюють працівники служби у справах дітей та центру соціальних служб у випадку їхньої наявності на території громади.</w:t>
      </w:r>
    </w:p>
    <w:p w14:paraId="7180378D" w14:textId="77777777" w:rsidR="00F77DE9" w:rsidRPr="00F77DE9" w:rsidRDefault="00F77DE9" w:rsidP="00F77DE9">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F77DE9">
        <w:rPr>
          <w:rFonts w:ascii="Times New Roman" w:eastAsia="Times New Roman" w:hAnsi="Times New Roman" w:cs="Times New Roman"/>
          <w:color w:val="333333"/>
          <w:sz w:val="24"/>
          <w:szCs w:val="24"/>
          <w:lang w:eastAsia="uk-UA"/>
        </w:rPr>
        <w:t>Також підрозділи ювенальної превенції Національної поліції України проводять індивідуально-профілактичну роботу та супроводження щодо недопущення таких випадків.</w:t>
      </w:r>
    </w:p>
    <w:p w14:paraId="1F1EC13E" w14:textId="77777777" w:rsidR="00E32AD2" w:rsidRPr="00F77DE9" w:rsidRDefault="00E32AD2" w:rsidP="00F77DE9">
      <w:pPr>
        <w:spacing w:after="0"/>
        <w:rPr>
          <w:rFonts w:ascii="Times New Roman" w:hAnsi="Times New Roman" w:cs="Times New Roman"/>
          <w:sz w:val="24"/>
          <w:szCs w:val="24"/>
        </w:rPr>
      </w:pPr>
    </w:p>
    <w:sectPr w:rsidR="00E32AD2" w:rsidRPr="00F77D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DC4"/>
    <w:multiLevelType w:val="multilevel"/>
    <w:tmpl w:val="92D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72B86"/>
    <w:multiLevelType w:val="multilevel"/>
    <w:tmpl w:val="BFB2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F499A"/>
    <w:multiLevelType w:val="multilevel"/>
    <w:tmpl w:val="D89E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7739C"/>
    <w:multiLevelType w:val="multilevel"/>
    <w:tmpl w:val="054E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F3EB2"/>
    <w:multiLevelType w:val="multilevel"/>
    <w:tmpl w:val="FF72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E0C70"/>
    <w:multiLevelType w:val="multilevel"/>
    <w:tmpl w:val="8EBE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97301"/>
    <w:multiLevelType w:val="multilevel"/>
    <w:tmpl w:val="804E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F1832"/>
    <w:multiLevelType w:val="multilevel"/>
    <w:tmpl w:val="F94E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63923"/>
    <w:multiLevelType w:val="multilevel"/>
    <w:tmpl w:val="745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07097"/>
    <w:multiLevelType w:val="multilevel"/>
    <w:tmpl w:val="43DA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F0B26"/>
    <w:multiLevelType w:val="multilevel"/>
    <w:tmpl w:val="B856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8D257D"/>
    <w:multiLevelType w:val="multilevel"/>
    <w:tmpl w:val="D94E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451C0"/>
    <w:multiLevelType w:val="multilevel"/>
    <w:tmpl w:val="D0C4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0B64E2"/>
    <w:multiLevelType w:val="multilevel"/>
    <w:tmpl w:val="D85E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54A62"/>
    <w:multiLevelType w:val="multilevel"/>
    <w:tmpl w:val="9166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3D723C"/>
    <w:multiLevelType w:val="multilevel"/>
    <w:tmpl w:val="532C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A6291"/>
    <w:multiLevelType w:val="multilevel"/>
    <w:tmpl w:val="240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63855"/>
    <w:multiLevelType w:val="multilevel"/>
    <w:tmpl w:val="A3E2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591FF5"/>
    <w:multiLevelType w:val="multilevel"/>
    <w:tmpl w:val="69EA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1E0838"/>
    <w:multiLevelType w:val="multilevel"/>
    <w:tmpl w:val="DE64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5656AB"/>
    <w:multiLevelType w:val="multilevel"/>
    <w:tmpl w:val="3A34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2F54D1"/>
    <w:multiLevelType w:val="multilevel"/>
    <w:tmpl w:val="30C2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2635F4"/>
    <w:multiLevelType w:val="multilevel"/>
    <w:tmpl w:val="0710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CC584F"/>
    <w:multiLevelType w:val="multilevel"/>
    <w:tmpl w:val="45D2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C66572"/>
    <w:multiLevelType w:val="multilevel"/>
    <w:tmpl w:val="2A7A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02048B"/>
    <w:multiLevelType w:val="multilevel"/>
    <w:tmpl w:val="0FFC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523AE2"/>
    <w:multiLevelType w:val="multilevel"/>
    <w:tmpl w:val="6AB8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1"/>
  </w:num>
  <w:num w:numId="4">
    <w:abstractNumId w:val="11"/>
  </w:num>
  <w:num w:numId="5">
    <w:abstractNumId w:val="7"/>
  </w:num>
  <w:num w:numId="6">
    <w:abstractNumId w:val="22"/>
  </w:num>
  <w:num w:numId="7">
    <w:abstractNumId w:val="10"/>
  </w:num>
  <w:num w:numId="8">
    <w:abstractNumId w:val="20"/>
  </w:num>
  <w:num w:numId="9">
    <w:abstractNumId w:val="19"/>
  </w:num>
  <w:num w:numId="10">
    <w:abstractNumId w:val="13"/>
  </w:num>
  <w:num w:numId="11">
    <w:abstractNumId w:val="8"/>
  </w:num>
  <w:num w:numId="12">
    <w:abstractNumId w:val="25"/>
  </w:num>
  <w:num w:numId="13">
    <w:abstractNumId w:val="15"/>
  </w:num>
  <w:num w:numId="14">
    <w:abstractNumId w:val="6"/>
  </w:num>
  <w:num w:numId="15">
    <w:abstractNumId w:val="2"/>
  </w:num>
  <w:num w:numId="16">
    <w:abstractNumId w:val="3"/>
  </w:num>
  <w:num w:numId="17">
    <w:abstractNumId w:val="24"/>
  </w:num>
  <w:num w:numId="18">
    <w:abstractNumId w:val="17"/>
  </w:num>
  <w:num w:numId="19">
    <w:abstractNumId w:val="1"/>
  </w:num>
  <w:num w:numId="20">
    <w:abstractNumId w:val="18"/>
  </w:num>
  <w:num w:numId="21">
    <w:abstractNumId w:val="16"/>
  </w:num>
  <w:num w:numId="22">
    <w:abstractNumId w:val="5"/>
  </w:num>
  <w:num w:numId="23">
    <w:abstractNumId w:val="12"/>
  </w:num>
  <w:num w:numId="24">
    <w:abstractNumId w:val="23"/>
  </w:num>
  <w:num w:numId="25">
    <w:abstractNumId w:val="26"/>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9"/>
    <w:rsid w:val="00446C1C"/>
    <w:rsid w:val="00E32AD2"/>
    <w:rsid w:val="00F77D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67C4"/>
  <w15:chartTrackingRefBased/>
  <w15:docId w15:val="{31684794-860E-4379-BCF3-9AE877A3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77D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D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77DE9"/>
    <w:rPr>
      <w:b/>
      <w:bCs/>
    </w:rPr>
  </w:style>
  <w:style w:type="character" w:customStyle="1" w:styleId="10">
    <w:name w:val="Заголовок 1 Знак"/>
    <w:basedOn w:val="a0"/>
    <w:link w:val="1"/>
    <w:uiPriority w:val="9"/>
    <w:rsid w:val="00F77DE9"/>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10425">
      <w:bodyDiv w:val="1"/>
      <w:marLeft w:val="0"/>
      <w:marRight w:val="0"/>
      <w:marTop w:val="0"/>
      <w:marBottom w:val="0"/>
      <w:divBdr>
        <w:top w:val="none" w:sz="0" w:space="0" w:color="auto"/>
        <w:left w:val="none" w:sz="0" w:space="0" w:color="auto"/>
        <w:bottom w:val="none" w:sz="0" w:space="0" w:color="auto"/>
        <w:right w:val="none" w:sz="0" w:space="0" w:color="auto"/>
      </w:divBdr>
    </w:div>
    <w:div w:id="91161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10231</Words>
  <Characters>5833</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Полікевич</dc:creator>
  <cp:keywords/>
  <dc:description/>
  <cp:lastModifiedBy>Владислав Полікевич</cp:lastModifiedBy>
  <cp:revision>1</cp:revision>
  <cp:lastPrinted>2024-10-27T19:33:00Z</cp:lastPrinted>
  <dcterms:created xsi:type="dcterms:W3CDTF">2024-10-27T19:31:00Z</dcterms:created>
  <dcterms:modified xsi:type="dcterms:W3CDTF">2024-10-27T19:43:00Z</dcterms:modified>
</cp:coreProperties>
</file>